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490" w:type="dxa"/>
        <w:tblInd w:w="-74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9"/>
        <w:gridCol w:w="1417"/>
        <w:gridCol w:w="1134"/>
      </w:tblGrid>
      <w:tr w:rsidR="00241588" w:rsidRPr="00CD3B2B" w:rsidTr="00B774DE">
        <w:trPr>
          <w:trHeight w:val="728"/>
        </w:trPr>
        <w:tc>
          <w:tcPr>
            <w:tcW w:w="7939" w:type="dxa"/>
            <w:vMerge w:val="restart"/>
          </w:tcPr>
          <w:p w:rsidR="00CD2642" w:rsidRDefault="00CD2642" w:rsidP="00CD2642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000000"/>
                <w:sz w:val="20"/>
                <w:szCs w:val="20"/>
              </w:rPr>
              <w:t>Для наружных и внутренних работ, срубов на выдержке.</w:t>
            </w:r>
          </w:p>
          <w:p w:rsidR="00241588" w:rsidRPr="00CD2642" w:rsidRDefault="00CD2642" w:rsidP="00CD2642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Антисептик с огнезащитным эффектом для древесины,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Style w:val="a3"/>
                <w:rFonts w:ascii="Verdana" w:hAnsi="Verdana"/>
                <w:color w:val="CC0000"/>
                <w:sz w:val="20"/>
                <w:szCs w:val="20"/>
              </w:rPr>
              <w:t>рекомендован и идеально совместим с защитно-декоративными составами </w:t>
            </w:r>
            <w:hyperlink r:id="rId5" w:tgtFrame="_blank" w:history="1">
              <w:r>
                <w:rPr>
                  <w:rStyle w:val="a3"/>
                  <w:rFonts w:ascii="Verdana" w:hAnsi="Verdana"/>
                  <w:color w:val="2E3092"/>
                  <w:sz w:val="20"/>
                  <w:szCs w:val="20"/>
                </w:rPr>
                <w:t>«KRASULA</w:t>
              </w:r>
              <w:r w:rsidRPr="00CD2642">
                <w:rPr>
                  <w:rStyle w:val="a3"/>
                  <w:rFonts w:ascii="Verdana" w:hAnsi="Verdana"/>
                  <w:color w:val="2E3092"/>
                  <w:sz w:val="20"/>
                  <w:szCs w:val="20"/>
                  <w:vertAlign w:val="superscript"/>
                </w:rPr>
                <w:t>®</w:t>
              </w:r>
              <w:r>
                <w:rPr>
                  <w:rStyle w:val="a3"/>
                  <w:rFonts w:ascii="Verdana" w:hAnsi="Verdana"/>
                  <w:color w:val="2E3092"/>
                  <w:sz w:val="20"/>
                  <w:szCs w:val="20"/>
                </w:rPr>
                <w:t>»</w:t>
              </w:r>
            </w:hyperlink>
          </w:p>
        </w:tc>
        <w:tc>
          <w:tcPr>
            <w:tcW w:w="1417" w:type="dxa"/>
            <w:vMerge w:val="restart"/>
          </w:tcPr>
          <w:p w:rsidR="00241588" w:rsidRPr="00CD3B2B" w:rsidRDefault="00F658F3" w:rsidP="00241588">
            <w:pPr>
              <w:ind w:right="-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762635" cy="1154430"/>
                  <wp:effectExtent l="19050" t="0" r="0" b="0"/>
                  <wp:docPr id="9" name="Рисунок 8" descr="Pirilax-Prime-3,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ilax-Prime-3,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41588" w:rsidRPr="00CD3B2B" w:rsidRDefault="00241588" w:rsidP="00B77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588" w:rsidRPr="00CD3B2B" w:rsidTr="00B774DE">
        <w:trPr>
          <w:trHeight w:val="728"/>
        </w:trPr>
        <w:tc>
          <w:tcPr>
            <w:tcW w:w="7939" w:type="dxa"/>
            <w:vMerge/>
          </w:tcPr>
          <w:p w:rsidR="00241588" w:rsidRPr="00CD3B2B" w:rsidRDefault="00241588" w:rsidP="00CD3B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241588" w:rsidRDefault="00241588" w:rsidP="00241588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1588" w:rsidRPr="00CD3B2B" w:rsidRDefault="00241588" w:rsidP="00B77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588" w:rsidRPr="00CD3B2B" w:rsidTr="00B774DE">
        <w:trPr>
          <w:trHeight w:val="728"/>
        </w:trPr>
        <w:tc>
          <w:tcPr>
            <w:tcW w:w="7939" w:type="dxa"/>
            <w:vMerge/>
          </w:tcPr>
          <w:p w:rsidR="00241588" w:rsidRPr="00CD3B2B" w:rsidRDefault="00241588" w:rsidP="00CD3B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241588" w:rsidRDefault="00241588" w:rsidP="00241588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1588" w:rsidRPr="00CD3B2B" w:rsidRDefault="00241588" w:rsidP="00B77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C677A" w:rsidRPr="004A42D9" w:rsidRDefault="00CC677A" w:rsidP="008C1C42">
      <w:pPr>
        <w:pStyle w:val="2"/>
        <w:spacing w:line="276" w:lineRule="auto"/>
        <w:jc w:val="both"/>
        <w:rPr>
          <w:color w:val="FF0000"/>
          <w:sz w:val="32"/>
        </w:rPr>
      </w:pPr>
      <w:r w:rsidRPr="004A42D9">
        <w:rPr>
          <w:color w:val="FF0000"/>
          <w:sz w:val="32"/>
        </w:rPr>
        <w:t>Назначение</w:t>
      </w:r>
      <w:r w:rsidR="00CD3B2B" w:rsidRPr="004A42D9">
        <w:rPr>
          <w:color w:val="FF0000"/>
          <w:sz w:val="32"/>
        </w:rPr>
        <w:t xml:space="preserve"> состава</w:t>
      </w:r>
    </w:p>
    <w:tbl>
      <w:tblPr>
        <w:tblStyle w:val="a7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4962"/>
        <w:gridCol w:w="1559"/>
        <w:gridCol w:w="3969"/>
      </w:tblGrid>
      <w:tr w:rsidR="00CF238A" w:rsidRPr="00CD3B2B" w:rsidTr="00CD2642">
        <w:trPr>
          <w:trHeight w:val="1271"/>
        </w:trPr>
        <w:tc>
          <w:tcPr>
            <w:tcW w:w="4962" w:type="dxa"/>
            <w:vMerge w:val="restart"/>
            <w:tcBorders>
              <w:right w:val="dashed" w:sz="4" w:space="0" w:color="808080" w:themeColor="background1" w:themeShade="80"/>
            </w:tcBorders>
          </w:tcPr>
          <w:p w:rsidR="00933615" w:rsidRPr="00933615" w:rsidRDefault="00933615" w:rsidP="0093361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</w:rPr>
            </w:pPr>
            <w:r w:rsidRPr="00933615">
              <w:rPr>
                <w:rFonts w:ascii="Times New Roman" w:hAnsi="Times New Roman" w:cs="Times New Roman"/>
              </w:rPr>
              <w:t>Уничтожает плесневые и деревоокрашивающие грибы, водоросли и препятствует их повторному появлению.</w:t>
            </w:r>
          </w:p>
          <w:p w:rsidR="00933615" w:rsidRPr="00933615" w:rsidRDefault="00933615" w:rsidP="00933615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</w:rPr>
            </w:pPr>
          </w:p>
          <w:p w:rsidR="00933615" w:rsidRPr="00933615" w:rsidRDefault="00933615" w:rsidP="0093361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</w:rPr>
            </w:pPr>
            <w:r w:rsidRPr="00933615">
              <w:rPr>
                <w:rFonts w:ascii="Times New Roman" w:hAnsi="Times New Roman" w:cs="Times New Roman"/>
              </w:rPr>
              <w:t>Защищает от жука-древоточца.</w:t>
            </w:r>
          </w:p>
          <w:p w:rsidR="00933615" w:rsidRPr="00933615" w:rsidRDefault="00933615" w:rsidP="00933615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</w:rPr>
            </w:pPr>
          </w:p>
          <w:p w:rsidR="00933615" w:rsidRPr="00933615" w:rsidRDefault="00933615" w:rsidP="0093361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</w:rPr>
            </w:pPr>
            <w:r w:rsidRPr="00933615">
              <w:rPr>
                <w:rFonts w:ascii="Times New Roman" w:hAnsi="Times New Roman" w:cs="Times New Roman"/>
              </w:rPr>
              <w:t>Защищает древесину от возгорания.</w:t>
            </w:r>
          </w:p>
          <w:p w:rsidR="00933615" w:rsidRPr="00933615" w:rsidRDefault="00933615" w:rsidP="00933615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</w:rPr>
            </w:pPr>
          </w:p>
          <w:p w:rsidR="00933615" w:rsidRPr="00933615" w:rsidRDefault="00933615" w:rsidP="0093361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</w:rPr>
            </w:pPr>
            <w:r w:rsidRPr="00933615">
              <w:rPr>
                <w:rFonts w:ascii="Times New Roman" w:hAnsi="Times New Roman" w:cs="Times New Roman"/>
              </w:rPr>
              <w:t>Увеличивает срок службы деревянных строений. Снижает растрескивание древесины, консервирует поверхность, замедляет ветшание.</w:t>
            </w:r>
          </w:p>
          <w:p w:rsidR="00933615" w:rsidRPr="00933615" w:rsidRDefault="00933615" w:rsidP="00933615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</w:rPr>
            </w:pPr>
          </w:p>
          <w:p w:rsidR="00933615" w:rsidRPr="00933615" w:rsidRDefault="00933615" w:rsidP="0093361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</w:rPr>
            </w:pPr>
            <w:r w:rsidRPr="00933615">
              <w:rPr>
                <w:rFonts w:ascii="Times New Roman" w:hAnsi="Times New Roman" w:cs="Times New Roman"/>
              </w:rPr>
              <w:t>Обеспечивает долговременный защитный эффект.</w:t>
            </w:r>
          </w:p>
          <w:p w:rsidR="00933615" w:rsidRPr="00933615" w:rsidRDefault="00933615" w:rsidP="00933615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</w:rPr>
            </w:pPr>
          </w:p>
          <w:p w:rsidR="00CF238A" w:rsidRPr="00933615" w:rsidRDefault="00933615" w:rsidP="00CD264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Narrow" w:hAnsi="ArialNarrow" w:cs="ArialNarrow"/>
                <w:sz w:val="20"/>
                <w:szCs w:val="20"/>
              </w:rPr>
            </w:pPr>
            <w:r w:rsidRPr="00933615">
              <w:rPr>
                <w:rFonts w:ascii="Times New Roman" w:hAnsi="Times New Roman" w:cs="Times New Roman"/>
              </w:rPr>
              <w:t xml:space="preserve">Идеально совместим с </w:t>
            </w:r>
            <w:r w:rsidR="00CD2642">
              <w:rPr>
                <w:rFonts w:ascii="Times New Roman" w:hAnsi="Times New Roman" w:cs="Times New Roman"/>
              </w:rPr>
              <w:t>лаками и красками</w:t>
            </w:r>
            <w:r w:rsidRPr="00933615">
              <w:rPr>
                <w:rFonts w:ascii="Times New Roman" w:hAnsi="Times New Roman" w:cs="Times New Roman"/>
              </w:rPr>
              <w:t>. Рекомендуем применять с защитно-декоративными составами серии «KRASULA</w:t>
            </w:r>
            <w:r w:rsidRPr="00933615">
              <w:rPr>
                <w:rFonts w:ascii="Times New Roman" w:hAnsi="Times New Roman" w:cs="Times New Roman"/>
                <w:vertAlign w:val="superscript"/>
              </w:rPr>
              <w:t>®</w:t>
            </w:r>
            <w:r w:rsidRPr="0093361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933615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847725" cy="847725"/>
                  <wp:effectExtent l="19050" t="0" r="9525" b="0"/>
                  <wp:docPr id="7" name="Рисунок 1" descr="L:\Рабочие папки\ТД Норт\Отдел маркетинга\Новая структура\6. Отдел рекламы и PR\Группа интернет продвижения\Продвижение сайтов\НОРТ\Описания новых пирилаксов\PDF\новые пирилаксы\значек-Комплек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Рабочие папки\ТД Норт\Отдел маркетинга\Новая структура\6. Отдел рекламы и PR\Группа интернет продвижения\Продвижение сайтов\НОРТ\Описания новых пирилаксов\PDF\новые пирилаксы\значек-Комплек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  <w:vAlign w:val="center"/>
          </w:tcPr>
          <w:p w:rsidR="00CF238A" w:rsidRPr="00933615" w:rsidRDefault="00933615" w:rsidP="00933615">
            <w:pPr>
              <w:spacing w:line="276" w:lineRule="auto"/>
              <w:rPr>
                <w:i/>
                <w:color w:val="595959" w:themeColor="text1" w:themeTint="A6"/>
                <w:szCs w:val="20"/>
              </w:rPr>
            </w:pPr>
            <w:r w:rsidRPr="00933615">
              <w:rPr>
                <w:rFonts w:ascii="Times New Roman" w:hAnsi="Times New Roman" w:cs="Times New Roman"/>
                <w:i/>
                <w:color w:val="595959" w:themeColor="text1" w:themeTint="A6"/>
              </w:rPr>
              <w:t>Рекомендуем применять с защитно-декоративными составами серии «KRASULA</w:t>
            </w:r>
            <w:r w:rsidRPr="00933615">
              <w:rPr>
                <w:rFonts w:ascii="Times New Roman" w:hAnsi="Times New Roman" w:cs="Times New Roman"/>
                <w:i/>
                <w:color w:val="595959" w:themeColor="text1" w:themeTint="A6"/>
                <w:vertAlign w:val="superscript"/>
              </w:rPr>
              <w:t>®</w:t>
            </w:r>
            <w:r w:rsidRPr="00933615">
              <w:rPr>
                <w:rFonts w:ascii="Times New Roman" w:hAnsi="Times New Roman" w:cs="Times New Roman"/>
                <w:i/>
                <w:color w:val="595959" w:themeColor="text1" w:themeTint="A6"/>
              </w:rPr>
              <w:t>».</w:t>
            </w:r>
          </w:p>
        </w:tc>
      </w:tr>
      <w:tr w:rsidR="00CF238A" w:rsidRPr="00CD3B2B" w:rsidTr="00CD2642">
        <w:trPr>
          <w:trHeight w:val="1139"/>
        </w:trPr>
        <w:tc>
          <w:tcPr>
            <w:tcW w:w="4962" w:type="dxa"/>
            <w:vMerge/>
            <w:tcBorders>
              <w:right w:val="dashed" w:sz="4" w:space="0" w:color="808080" w:themeColor="background1" w:themeShade="80"/>
            </w:tcBorders>
          </w:tcPr>
          <w:p w:rsidR="00CF238A" w:rsidRPr="00CD3B2B" w:rsidRDefault="00CF238A" w:rsidP="00CF238A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CD3B2B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781050" cy="777336"/>
                  <wp:effectExtent l="19050" t="0" r="0" b="0"/>
                  <wp:docPr id="3" name="Рисунок 2" descr="значек-Расх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ек-Расход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113" cy="77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238A" w:rsidRPr="001B5B6A" w:rsidRDefault="00BA5E37" w:rsidP="00BA5E37">
            <w:pPr>
              <w:pStyle w:val="2"/>
              <w:outlineLvl w:val="1"/>
              <w:rPr>
                <w:b w:val="0"/>
                <w:i/>
                <w:color w:val="595959" w:themeColor="text1" w:themeTint="A6"/>
                <w:sz w:val="22"/>
                <w:szCs w:val="20"/>
              </w:rPr>
            </w:pPr>
            <w:r>
              <w:rPr>
                <w:b w:val="0"/>
                <w:i/>
                <w:color w:val="595959" w:themeColor="text1" w:themeTint="A6"/>
                <w:sz w:val="22"/>
                <w:szCs w:val="20"/>
              </w:rPr>
              <w:t>Расход для огнезащиты от 20</w:t>
            </w:r>
            <w:r w:rsidR="00CD3B2B" w:rsidRPr="001B5B6A">
              <w:rPr>
                <w:b w:val="0"/>
                <w:i/>
                <w:color w:val="595959" w:themeColor="text1" w:themeTint="A6"/>
                <w:sz w:val="22"/>
                <w:szCs w:val="20"/>
              </w:rPr>
              <w:t>0 г/кв.м.</w:t>
            </w:r>
          </w:p>
        </w:tc>
      </w:tr>
      <w:tr w:rsidR="00CF238A" w:rsidRPr="00CD3B2B" w:rsidTr="00CD2642">
        <w:trPr>
          <w:trHeight w:val="1454"/>
        </w:trPr>
        <w:tc>
          <w:tcPr>
            <w:tcW w:w="4962" w:type="dxa"/>
            <w:vMerge/>
            <w:tcBorders>
              <w:right w:val="dashed" w:sz="4" w:space="0" w:color="808080" w:themeColor="background1" w:themeShade="80"/>
            </w:tcBorders>
          </w:tcPr>
          <w:p w:rsidR="00CF238A" w:rsidRPr="00CD3B2B" w:rsidRDefault="00CF238A" w:rsidP="00CF238A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CD3B2B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815063" cy="819150"/>
                  <wp:effectExtent l="19050" t="0" r="4087" b="0"/>
                  <wp:docPr id="4" name="Рисунок 3" descr="значек-от-плесени,-синевы,-жу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ек-от-плесени,-синевы,-жука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55" cy="82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238A" w:rsidRPr="001B5B6A" w:rsidRDefault="00CD3B2B" w:rsidP="00B774DE">
            <w:pPr>
              <w:pStyle w:val="2"/>
              <w:outlineLvl w:val="1"/>
              <w:rPr>
                <w:b w:val="0"/>
                <w:i/>
                <w:color w:val="595959" w:themeColor="text1" w:themeTint="A6"/>
                <w:sz w:val="22"/>
                <w:szCs w:val="20"/>
              </w:rPr>
            </w:pPr>
            <w:r w:rsidRPr="001B5B6A">
              <w:rPr>
                <w:b w:val="0"/>
                <w:i/>
                <w:color w:val="595959" w:themeColor="text1" w:themeTint="A6"/>
                <w:sz w:val="22"/>
                <w:szCs w:val="20"/>
              </w:rPr>
              <w:t>Невымываемые антисептики обеспечивают высокоэффективную защиту от синевы, плесени, жука-древоточца.</w:t>
            </w:r>
          </w:p>
        </w:tc>
      </w:tr>
      <w:tr w:rsidR="00CF238A" w:rsidRPr="00CD3B2B" w:rsidTr="00CD2642">
        <w:trPr>
          <w:trHeight w:val="1403"/>
        </w:trPr>
        <w:tc>
          <w:tcPr>
            <w:tcW w:w="4962" w:type="dxa"/>
            <w:vMerge/>
            <w:tcBorders>
              <w:right w:val="dashed" w:sz="4" w:space="0" w:color="808080" w:themeColor="background1" w:themeShade="80"/>
            </w:tcBorders>
          </w:tcPr>
          <w:p w:rsidR="00CF238A" w:rsidRPr="00CD3B2B" w:rsidRDefault="00CF238A" w:rsidP="00CF238A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CD3B2B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819150" cy="819150"/>
                  <wp:effectExtent l="19050" t="0" r="0" b="0"/>
                  <wp:docPr id="5" name="Рисунок 4" descr="значек-Э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ек-ЭКО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11" cy="82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</w:tcBorders>
            <w:vAlign w:val="center"/>
          </w:tcPr>
          <w:p w:rsidR="00CF238A" w:rsidRPr="001B5B6A" w:rsidRDefault="00CD3B2B" w:rsidP="00B774DE">
            <w:pPr>
              <w:pStyle w:val="2"/>
              <w:outlineLvl w:val="1"/>
              <w:rPr>
                <w:b w:val="0"/>
                <w:i/>
                <w:color w:val="595959" w:themeColor="text1" w:themeTint="A6"/>
                <w:sz w:val="22"/>
                <w:szCs w:val="20"/>
              </w:rPr>
            </w:pPr>
            <w:r w:rsidRPr="001B5B6A">
              <w:rPr>
                <w:b w:val="0"/>
                <w:i/>
                <w:color w:val="595959" w:themeColor="text1" w:themeTint="A6"/>
                <w:sz w:val="22"/>
                <w:szCs w:val="20"/>
              </w:rPr>
              <w:t>Можно использовать в детских комнатах. Обработанная поверхность безопасна для людей и животных.</w:t>
            </w:r>
          </w:p>
        </w:tc>
      </w:tr>
    </w:tbl>
    <w:p w:rsidR="00CC677A" w:rsidRPr="004A42D9" w:rsidRDefault="00CC677A" w:rsidP="008C1C42">
      <w:pPr>
        <w:pStyle w:val="2"/>
        <w:spacing w:line="276" w:lineRule="auto"/>
        <w:jc w:val="both"/>
        <w:rPr>
          <w:color w:val="FF0000"/>
          <w:sz w:val="32"/>
        </w:rPr>
      </w:pPr>
      <w:r w:rsidRPr="004A42D9">
        <w:rPr>
          <w:color w:val="FF0000"/>
          <w:sz w:val="32"/>
        </w:rPr>
        <w:t>Область применения</w:t>
      </w:r>
    </w:p>
    <w:tbl>
      <w:tblPr>
        <w:tblStyle w:val="a7"/>
        <w:tblW w:w="1045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352"/>
      </w:tblGrid>
      <w:tr w:rsidR="00241588" w:rsidTr="00974F7F">
        <w:tc>
          <w:tcPr>
            <w:tcW w:w="5104" w:type="dxa"/>
          </w:tcPr>
          <w:p w:rsidR="00447141" w:rsidRPr="00447141" w:rsidRDefault="00447141" w:rsidP="00974F7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447141">
              <w:rPr>
                <w:rFonts w:ascii="Times New Roman" w:hAnsi="Times New Roman" w:cs="Times New Roman"/>
                <w:szCs w:val="20"/>
              </w:rPr>
              <w:t>Для обработки деревянных поверхностей внутри и снаружи помещений всех типов зданий</w:t>
            </w:r>
            <w:r w:rsidR="00BA5E37">
              <w:rPr>
                <w:rFonts w:ascii="Times New Roman" w:hAnsi="Times New Roman" w:cs="Times New Roman"/>
                <w:szCs w:val="20"/>
              </w:rPr>
              <w:t>.</w:t>
            </w:r>
            <w:r w:rsidRPr="0044714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447141" w:rsidRPr="00447141" w:rsidRDefault="00447141" w:rsidP="00974F7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447141">
              <w:rPr>
                <w:rFonts w:ascii="Times New Roman" w:hAnsi="Times New Roman" w:cs="Times New Roman"/>
                <w:szCs w:val="20"/>
              </w:rPr>
              <w:t xml:space="preserve">Для срубов на выдержке. Подходит для обработки клееных деревянных конструкций и др. материалов на основе древесины (фанеры, OSB). </w:t>
            </w:r>
          </w:p>
          <w:p w:rsidR="00241588" w:rsidRPr="00447141" w:rsidRDefault="00447141" w:rsidP="00974F7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Narrow" w:hAnsi="ArialNarrow" w:cs="ArialNarrow"/>
                <w:sz w:val="20"/>
                <w:szCs w:val="20"/>
              </w:rPr>
            </w:pPr>
            <w:r w:rsidRPr="00447141">
              <w:rPr>
                <w:rFonts w:ascii="Times New Roman" w:hAnsi="Times New Roman" w:cs="Times New Roman"/>
                <w:szCs w:val="20"/>
              </w:rPr>
              <w:t>При обработке поверхностей, подверженных истиранию (полов, лестниц, перил), рекомендуем дополнительное покрытие устойчивым к истиранию лаком.</w:t>
            </w:r>
          </w:p>
        </w:tc>
        <w:tc>
          <w:tcPr>
            <w:tcW w:w="5352" w:type="dxa"/>
          </w:tcPr>
          <w:p w:rsidR="00241588" w:rsidRDefault="00B579F7" w:rsidP="00241588">
            <w:pPr>
              <w:pStyle w:val="2"/>
              <w:spacing w:line="276" w:lineRule="auto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3181350" cy="2080603"/>
                  <wp:effectExtent l="19050" t="0" r="0" b="0"/>
                  <wp:docPr id="8" name="Рисунок 7" descr="новый-дом_для-этикет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-дом_для-этикетки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504" cy="2085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588" w:rsidRDefault="00241588" w:rsidP="008C1C42">
      <w:pPr>
        <w:pStyle w:val="2"/>
      </w:pPr>
    </w:p>
    <w:p w:rsidR="00820027" w:rsidRDefault="00820027" w:rsidP="008C1C42">
      <w:pPr>
        <w:pStyle w:val="2"/>
        <w:rPr>
          <w:color w:val="FF0000"/>
          <w:sz w:val="32"/>
        </w:rPr>
      </w:pPr>
    </w:p>
    <w:p w:rsidR="00820027" w:rsidRDefault="00820027" w:rsidP="008C1C42">
      <w:pPr>
        <w:pStyle w:val="2"/>
        <w:rPr>
          <w:color w:val="FF0000"/>
          <w:sz w:val="32"/>
        </w:rPr>
      </w:pPr>
    </w:p>
    <w:p w:rsidR="00CC677A" w:rsidRPr="004A42D9" w:rsidRDefault="008C1C42" w:rsidP="00F53BE1">
      <w:pPr>
        <w:pStyle w:val="2"/>
        <w:ind w:left="-851"/>
        <w:rPr>
          <w:color w:val="FF0000"/>
          <w:sz w:val="32"/>
        </w:rPr>
      </w:pPr>
      <w:r w:rsidRPr="004A42D9">
        <w:rPr>
          <w:color w:val="FF0000"/>
          <w:sz w:val="32"/>
        </w:rPr>
        <w:lastRenderedPageBreak/>
        <w:t xml:space="preserve">Принцип действия </w:t>
      </w:r>
      <w:proofErr w:type="spellStart"/>
      <w:r w:rsidRPr="004A42D9">
        <w:rPr>
          <w:color w:val="FF0000"/>
          <w:sz w:val="32"/>
        </w:rPr>
        <w:t>огнебиозащиты</w:t>
      </w:r>
      <w:proofErr w:type="spellEnd"/>
    </w:p>
    <w:p w:rsidR="008C1C42" w:rsidRDefault="008C1C42" w:rsidP="00F53BE1">
      <w:pPr>
        <w:pStyle w:val="2"/>
        <w:ind w:left="-8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49583" cy="2198094"/>
            <wp:effectExtent l="19050" t="0" r="8117" b="0"/>
            <wp:docPr id="1" name="Рисунок 1" descr="D:\новые пирилаксы\Схема-действия-соста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е пирилаксы\Схема-действия-состав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216" cy="219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jc w:val="center"/>
        <w:tblInd w:w="-4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DDD9C3" w:themeColor="background2" w:themeShade="E6"/>
        </w:tblBorders>
        <w:tblLook w:val="04A0"/>
      </w:tblPr>
      <w:tblGrid>
        <w:gridCol w:w="5263"/>
        <w:gridCol w:w="5351"/>
      </w:tblGrid>
      <w:tr w:rsidR="008C1C42" w:rsidRPr="00CF238A" w:rsidTr="00CD2642">
        <w:trPr>
          <w:jc w:val="center"/>
        </w:trPr>
        <w:tc>
          <w:tcPr>
            <w:tcW w:w="5263" w:type="dxa"/>
            <w:shd w:val="clear" w:color="auto" w:fill="DDD9C3" w:themeFill="background2" w:themeFillShade="E6"/>
          </w:tcPr>
          <w:p w:rsidR="008C1C42" w:rsidRPr="00CE4ABF" w:rsidRDefault="008C1C42" w:rsidP="00F53BE1">
            <w:pPr>
              <w:pStyle w:val="2"/>
              <w:ind w:left="-851"/>
              <w:jc w:val="center"/>
              <w:outlineLvl w:val="1"/>
              <w:rPr>
                <w:sz w:val="28"/>
                <w:szCs w:val="24"/>
              </w:rPr>
            </w:pPr>
            <w:r w:rsidRPr="00CE4ABF">
              <w:rPr>
                <w:sz w:val="28"/>
                <w:szCs w:val="24"/>
              </w:rPr>
              <w:t>Огнезащита</w:t>
            </w:r>
          </w:p>
        </w:tc>
        <w:tc>
          <w:tcPr>
            <w:tcW w:w="5351" w:type="dxa"/>
            <w:shd w:val="clear" w:color="auto" w:fill="DDD9C3" w:themeFill="background2" w:themeFillShade="E6"/>
          </w:tcPr>
          <w:p w:rsidR="00862267" w:rsidRPr="00CE4ABF" w:rsidRDefault="00701F0D" w:rsidP="00701F0D">
            <w:pPr>
              <w:pStyle w:val="2"/>
              <w:ind w:left="-851"/>
              <w:jc w:val="center"/>
              <w:outlineLvl w:val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Антисептическая защита</w:t>
            </w:r>
          </w:p>
        </w:tc>
      </w:tr>
      <w:tr w:rsidR="008C1C42" w:rsidRPr="00CF238A" w:rsidTr="00CD2642">
        <w:trPr>
          <w:trHeight w:val="1737"/>
          <w:jc w:val="center"/>
        </w:trPr>
        <w:tc>
          <w:tcPr>
            <w:tcW w:w="5263" w:type="dxa"/>
          </w:tcPr>
          <w:p w:rsidR="00F53BE1" w:rsidRDefault="008C1C42" w:rsidP="00F53BE1">
            <w:pPr>
              <w:autoSpaceDE w:val="0"/>
              <w:autoSpaceDN w:val="0"/>
              <w:adjustRightInd w:val="0"/>
              <w:spacing w:before="240" w:line="276" w:lineRule="auto"/>
              <w:ind w:left="17"/>
              <w:jc w:val="both"/>
              <w:rPr>
                <w:rFonts w:ascii="Times New Roman" w:hAnsi="Times New Roman" w:cs="Times New Roman"/>
                <w:szCs w:val="24"/>
              </w:rPr>
            </w:pPr>
            <w:r w:rsidRPr="00CF238A">
              <w:rPr>
                <w:rFonts w:ascii="Times New Roman" w:hAnsi="Times New Roman" w:cs="Times New Roman"/>
                <w:szCs w:val="24"/>
              </w:rPr>
              <w:t>Состав «</w:t>
            </w:r>
            <w:proofErr w:type="spellStart"/>
            <w:r w:rsidRPr="00CF238A">
              <w:rPr>
                <w:rFonts w:ascii="Times New Roman" w:hAnsi="Times New Roman" w:cs="Times New Roman"/>
                <w:szCs w:val="24"/>
              </w:rPr>
              <w:t>Pirilax</w:t>
            </w:r>
            <w:proofErr w:type="spellEnd"/>
            <w:r w:rsidRPr="000C6F37">
              <w:rPr>
                <w:rFonts w:ascii="Times New Roman" w:hAnsi="Times New Roman" w:cs="Times New Roman"/>
                <w:szCs w:val="24"/>
                <w:vertAlign w:val="superscript"/>
              </w:rPr>
              <w:t>®</w:t>
            </w:r>
            <w:r w:rsidRPr="00CF238A">
              <w:rPr>
                <w:rFonts w:ascii="Times New Roman" w:hAnsi="Times New Roman" w:cs="Times New Roman"/>
                <w:szCs w:val="24"/>
              </w:rPr>
              <w:t>»</w:t>
            </w:r>
            <w:r w:rsidR="00B80BC6">
              <w:rPr>
                <w:rFonts w:ascii="Times New Roman" w:hAnsi="Times New Roman" w:cs="Times New Roman"/>
                <w:szCs w:val="24"/>
              </w:rPr>
              <w:t>-</w:t>
            </w:r>
            <w:r w:rsidR="00B80BC6">
              <w:rPr>
                <w:rFonts w:ascii="Times New Roman" w:hAnsi="Times New Roman" w:cs="Times New Roman"/>
                <w:szCs w:val="24"/>
                <w:lang w:val="en-US"/>
              </w:rPr>
              <w:t>Prime</w:t>
            </w:r>
            <w:r w:rsidRPr="00CF238A">
              <w:rPr>
                <w:rFonts w:ascii="Times New Roman" w:hAnsi="Times New Roman" w:cs="Times New Roman"/>
                <w:szCs w:val="24"/>
              </w:rPr>
              <w:t xml:space="preserve"> меняет механизм </w:t>
            </w:r>
            <w:proofErr w:type="spellStart"/>
            <w:r w:rsidRPr="00CF238A">
              <w:rPr>
                <w:rFonts w:ascii="Times New Roman" w:hAnsi="Times New Roman" w:cs="Times New Roman"/>
                <w:szCs w:val="24"/>
              </w:rPr>
              <w:t>терморазложения</w:t>
            </w:r>
            <w:proofErr w:type="spellEnd"/>
            <w:r w:rsidRPr="00CF238A">
              <w:rPr>
                <w:rFonts w:ascii="Times New Roman" w:hAnsi="Times New Roman" w:cs="Times New Roman"/>
                <w:szCs w:val="24"/>
              </w:rPr>
              <w:t xml:space="preserve"> древесины, отводит кислород из</w:t>
            </w:r>
            <w:r w:rsidR="00CF238A" w:rsidRPr="00CF238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38A">
              <w:rPr>
                <w:rFonts w:ascii="Times New Roman" w:hAnsi="Times New Roman" w:cs="Times New Roman"/>
                <w:szCs w:val="24"/>
              </w:rPr>
              <w:t xml:space="preserve">зоны горения, образует </w:t>
            </w:r>
            <w:proofErr w:type="spellStart"/>
            <w:r w:rsidR="00CF238A" w:rsidRPr="00CF238A">
              <w:rPr>
                <w:rFonts w:ascii="Times New Roman" w:hAnsi="Times New Roman" w:cs="Times New Roman"/>
                <w:szCs w:val="24"/>
              </w:rPr>
              <w:t>пенококс</w:t>
            </w:r>
            <w:proofErr w:type="spellEnd"/>
            <w:r w:rsidR="00CF238A" w:rsidRPr="00CF238A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8C1C42" w:rsidRPr="00CF238A" w:rsidRDefault="00CF238A" w:rsidP="00F53BE1">
            <w:pPr>
              <w:autoSpaceDE w:val="0"/>
              <w:autoSpaceDN w:val="0"/>
              <w:adjustRightInd w:val="0"/>
              <w:spacing w:before="240" w:line="276" w:lineRule="auto"/>
              <w:ind w:left="17"/>
              <w:jc w:val="both"/>
              <w:rPr>
                <w:rFonts w:ascii="Times New Roman" w:hAnsi="Times New Roman" w:cs="Times New Roman"/>
                <w:szCs w:val="24"/>
              </w:rPr>
            </w:pPr>
            <w:r w:rsidRPr="00CF238A">
              <w:rPr>
                <w:rFonts w:ascii="Times New Roman" w:hAnsi="Times New Roman" w:cs="Times New Roman"/>
                <w:szCs w:val="24"/>
              </w:rPr>
              <w:t>Снижает ток</w:t>
            </w:r>
            <w:r w:rsidR="008C1C42" w:rsidRPr="00CF238A">
              <w:rPr>
                <w:rFonts w:ascii="Times New Roman" w:hAnsi="Times New Roman" w:cs="Times New Roman"/>
                <w:szCs w:val="24"/>
              </w:rPr>
              <w:t>сичность и уменьшает количество дыма.</w:t>
            </w:r>
          </w:p>
        </w:tc>
        <w:tc>
          <w:tcPr>
            <w:tcW w:w="5351" w:type="dxa"/>
          </w:tcPr>
          <w:p w:rsidR="004A42D9" w:rsidRDefault="004A42D9" w:rsidP="00F53BE1">
            <w:pPr>
              <w:autoSpaceDE w:val="0"/>
              <w:autoSpaceDN w:val="0"/>
              <w:adjustRightInd w:val="0"/>
              <w:spacing w:line="276" w:lineRule="auto"/>
              <w:ind w:left="-851"/>
              <w:rPr>
                <w:rFonts w:ascii="Times New Roman" w:hAnsi="Times New Roman" w:cs="Times New Roman"/>
              </w:rPr>
            </w:pPr>
          </w:p>
          <w:p w:rsidR="00CD2642" w:rsidRDefault="000C6F37" w:rsidP="00F53BE1">
            <w:pPr>
              <w:autoSpaceDE w:val="0"/>
              <w:autoSpaceDN w:val="0"/>
              <w:adjustRightInd w:val="0"/>
              <w:spacing w:line="276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0C6F37">
              <w:rPr>
                <w:rFonts w:ascii="Times New Roman" w:hAnsi="Times New Roman" w:cs="Times New Roman"/>
              </w:rPr>
              <w:t>В состав «</w:t>
            </w:r>
            <w:proofErr w:type="spellStart"/>
            <w:r w:rsidRPr="000C6F37">
              <w:rPr>
                <w:rFonts w:ascii="Times New Roman" w:hAnsi="Times New Roman" w:cs="Times New Roman"/>
              </w:rPr>
              <w:t>Pirilax</w:t>
            </w:r>
            <w:proofErr w:type="spellEnd"/>
            <w:r w:rsidRPr="004A42D9">
              <w:rPr>
                <w:rFonts w:ascii="Times New Roman" w:hAnsi="Times New Roman" w:cs="Times New Roman"/>
                <w:vertAlign w:val="superscript"/>
              </w:rPr>
              <w:t>®</w:t>
            </w:r>
            <w:r w:rsidRPr="000C6F37">
              <w:rPr>
                <w:rFonts w:ascii="Times New Roman" w:hAnsi="Times New Roman" w:cs="Times New Roman"/>
              </w:rPr>
              <w:t>»</w:t>
            </w:r>
            <w:r w:rsidR="00B80BC6" w:rsidRPr="00B80BC6">
              <w:rPr>
                <w:rFonts w:ascii="Times New Roman" w:hAnsi="Times New Roman" w:cs="Times New Roman"/>
              </w:rPr>
              <w:t>-</w:t>
            </w:r>
            <w:r w:rsidR="00B80BC6">
              <w:rPr>
                <w:rFonts w:ascii="Times New Roman" w:hAnsi="Times New Roman" w:cs="Times New Roman"/>
                <w:szCs w:val="24"/>
                <w:lang w:val="en-US"/>
              </w:rPr>
              <w:t>Prime</w:t>
            </w:r>
            <w:r w:rsidRPr="000C6F37">
              <w:rPr>
                <w:rFonts w:ascii="Times New Roman" w:hAnsi="Times New Roman" w:cs="Times New Roman"/>
              </w:rPr>
              <w:t xml:space="preserve"> входит комплекс стойких к вымыванию связанных </w:t>
            </w:r>
            <w:proofErr w:type="spellStart"/>
            <w:r w:rsidRPr="000C6F37">
              <w:rPr>
                <w:rFonts w:ascii="Times New Roman" w:hAnsi="Times New Roman" w:cs="Times New Roman"/>
              </w:rPr>
              <w:t>биоцидных</w:t>
            </w:r>
            <w:proofErr w:type="spellEnd"/>
            <w:r w:rsidRPr="000C6F37">
              <w:rPr>
                <w:rFonts w:ascii="Times New Roman" w:hAnsi="Times New Roman" w:cs="Times New Roman"/>
              </w:rPr>
              <w:t xml:space="preserve"> добавок (вещества, предназначенные для борьбы с микроорганизмами). </w:t>
            </w:r>
          </w:p>
          <w:p w:rsidR="008C1C42" w:rsidRPr="000C6F37" w:rsidRDefault="000C6F37" w:rsidP="00F53BE1">
            <w:pPr>
              <w:autoSpaceDE w:val="0"/>
              <w:autoSpaceDN w:val="0"/>
              <w:adjustRightInd w:val="0"/>
              <w:spacing w:line="276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0C6F37">
              <w:rPr>
                <w:rFonts w:ascii="Times New Roman" w:hAnsi="Times New Roman" w:cs="Times New Roman"/>
              </w:rPr>
              <w:t xml:space="preserve">Под действием ферментов микроорганизмов </w:t>
            </w:r>
            <w:proofErr w:type="spellStart"/>
            <w:r w:rsidRPr="000C6F37">
              <w:rPr>
                <w:rFonts w:ascii="Times New Roman" w:hAnsi="Times New Roman" w:cs="Times New Roman"/>
              </w:rPr>
              <w:t>биоцид</w:t>
            </w:r>
            <w:proofErr w:type="spellEnd"/>
            <w:r w:rsidRPr="000C6F37">
              <w:rPr>
                <w:rFonts w:ascii="Times New Roman" w:hAnsi="Times New Roman" w:cs="Times New Roman"/>
              </w:rPr>
              <w:t xml:space="preserve"> высвобождается точечно именно в том месте, где необходима защита, тем самым предотвращает </w:t>
            </w:r>
            <w:proofErr w:type="spellStart"/>
            <w:r w:rsidRPr="000C6F37">
              <w:rPr>
                <w:rFonts w:ascii="Times New Roman" w:hAnsi="Times New Roman" w:cs="Times New Roman"/>
              </w:rPr>
              <w:t>биопоражение</w:t>
            </w:r>
            <w:proofErr w:type="spellEnd"/>
            <w:r w:rsidRPr="000C6F37">
              <w:rPr>
                <w:rFonts w:ascii="Times New Roman" w:hAnsi="Times New Roman" w:cs="Times New Roman"/>
              </w:rPr>
              <w:t>.</w:t>
            </w:r>
          </w:p>
        </w:tc>
      </w:tr>
    </w:tbl>
    <w:p w:rsidR="008C1C42" w:rsidRPr="004A42D9" w:rsidRDefault="008C1C42" w:rsidP="00F53BE1">
      <w:pPr>
        <w:autoSpaceDE w:val="0"/>
        <w:autoSpaceDN w:val="0"/>
        <w:adjustRightInd w:val="0"/>
        <w:spacing w:before="240" w:after="0"/>
        <w:ind w:left="-851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4A42D9">
        <w:rPr>
          <w:rStyle w:val="20"/>
          <w:rFonts w:eastAsiaTheme="minorHAnsi"/>
          <w:color w:val="FF0000"/>
          <w:sz w:val="32"/>
          <w:szCs w:val="32"/>
        </w:rPr>
        <w:t>Внешний вид покрытия</w:t>
      </w:r>
      <w:r w:rsidR="00CC677A" w:rsidRPr="004A42D9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: </w:t>
      </w:r>
    </w:p>
    <w:p w:rsidR="00CC677A" w:rsidRPr="008C1C42" w:rsidRDefault="00820027" w:rsidP="00F53BE1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Не т</w:t>
      </w:r>
      <w:r w:rsidR="00CC677A" w:rsidRPr="008C1C42">
        <w:rPr>
          <w:rFonts w:ascii="Times New Roman" w:hAnsi="Times New Roman" w:cs="Times New Roman"/>
          <w:sz w:val="24"/>
          <w:szCs w:val="20"/>
        </w:rPr>
        <w:t>онирует древесину. Пленку на поверхности не образует.</w:t>
      </w:r>
    </w:p>
    <w:p w:rsidR="008C1C42" w:rsidRPr="008C1C42" w:rsidRDefault="008C1C42" w:rsidP="00F53BE1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8C1C42" w:rsidRPr="00862267" w:rsidRDefault="008C1C42" w:rsidP="00F53BE1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62267">
        <w:rPr>
          <w:rStyle w:val="20"/>
          <w:rFonts w:eastAsiaTheme="minorHAnsi"/>
          <w:color w:val="FF0000"/>
          <w:sz w:val="32"/>
          <w:szCs w:val="32"/>
        </w:rPr>
        <w:t>Рекомендуемая температура эксплуатации</w:t>
      </w:r>
      <w:r w:rsidR="00CC677A" w:rsidRPr="00862267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</w:p>
    <w:p w:rsidR="008C1C42" w:rsidRPr="008C1C42" w:rsidRDefault="00CC677A" w:rsidP="00F53B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8C1C42">
        <w:rPr>
          <w:rFonts w:ascii="Times New Roman" w:hAnsi="Times New Roman" w:cs="Times New Roman"/>
          <w:sz w:val="24"/>
          <w:szCs w:val="20"/>
        </w:rPr>
        <w:t>для хвойных пород древесины от</w:t>
      </w:r>
      <w:r w:rsidR="008C1C42" w:rsidRPr="008C1C42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8C1C42">
        <w:rPr>
          <w:rFonts w:ascii="Times New Roman" w:hAnsi="Times New Roman" w:cs="Times New Roman"/>
          <w:sz w:val="24"/>
          <w:szCs w:val="20"/>
        </w:rPr>
        <w:t>-50</w:t>
      </w:r>
      <w:proofErr w:type="gramStart"/>
      <w:r w:rsidRPr="008C1C42">
        <w:rPr>
          <w:rFonts w:ascii="Times New Roman" w:hAnsi="Times New Roman" w:cs="Times New Roman"/>
          <w:sz w:val="24"/>
          <w:szCs w:val="20"/>
        </w:rPr>
        <w:t>°С</w:t>
      </w:r>
      <w:proofErr w:type="gramEnd"/>
      <w:r w:rsidRPr="008C1C42">
        <w:rPr>
          <w:rFonts w:ascii="Times New Roman" w:hAnsi="Times New Roman" w:cs="Times New Roman"/>
          <w:sz w:val="24"/>
          <w:szCs w:val="20"/>
        </w:rPr>
        <w:t xml:space="preserve"> до +80°С, </w:t>
      </w:r>
    </w:p>
    <w:p w:rsidR="008C1C42" w:rsidRPr="00913106" w:rsidRDefault="00CC677A" w:rsidP="00F53B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8C1C42">
        <w:rPr>
          <w:rFonts w:ascii="Times New Roman" w:hAnsi="Times New Roman" w:cs="Times New Roman"/>
          <w:sz w:val="24"/>
          <w:szCs w:val="20"/>
        </w:rPr>
        <w:t>для лиственных - от -50</w:t>
      </w:r>
      <w:proofErr w:type="gramStart"/>
      <w:r w:rsidRPr="008C1C42">
        <w:rPr>
          <w:rFonts w:ascii="Times New Roman" w:hAnsi="Times New Roman" w:cs="Times New Roman"/>
          <w:sz w:val="24"/>
          <w:szCs w:val="20"/>
        </w:rPr>
        <w:t>°С</w:t>
      </w:r>
      <w:proofErr w:type="gramEnd"/>
      <w:r w:rsidRPr="008C1C42">
        <w:rPr>
          <w:rFonts w:ascii="Times New Roman" w:hAnsi="Times New Roman" w:cs="Times New Roman"/>
          <w:sz w:val="24"/>
          <w:szCs w:val="20"/>
        </w:rPr>
        <w:t xml:space="preserve"> до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Pr="008C1C42">
        <w:rPr>
          <w:rFonts w:ascii="Times New Roman" w:hAnsi="Times New Roman" w:cs="Times New Roman"/>
          <w:sz w:val="24"/>
          <w:szCs w:val="20"/>
        </w:rPr>
        <w:t>+50°С.</w:t>
      </w:r>
    </w:p>
    <w:p w:rsidR="008C1C42" w:rsidRPr="00862267" w:rsidRDefault="008C1C42" w:rsidP="00F53BE1">
      <w:pPr>
        <w:pStyle w:val="2"/>
        <w:spacing w:line="276" w:lineRule="auto"/>
        <w:ind w:left="-851"/>
        <w:jc w:val="both"/>
        <w:rPr>
          <w:color w:val="FF0000"/>
          <w:sz w:val="32"/>
          <w:szCs w:val="32"/>
        </w:rPr>
      </w:pPr>
      <w:r w:rsidRPr="00862267">
        <w:rPr>
          <w:color w:val="FF0000"/>
          <w:sz w:val="32"/>
          <w:szCs w:val="32"/>
        </w:rPr>
        <w:t xml:space="preserve">Подготовка к нанесению: </w:t>
      </w:r>
    </w:p>
    <w:p w:rsidR="008C1C42" w:rsidRDefault="0042515E" w:rsidP="00F53BE1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</w:t>
      </w:r>
      <w:r w:rsidR="00CC677A" w:rsidRPr="008C1C42">
        <w:rPr>
          <w:rFonts w:ascii="Times New Roman" w:hAnsi="Times New Roman" w:cs="Times New Roman"/>
          <w:sz w:val="24"/>
          <w:szCs w:val="20"/>
        </w:rPr>
        <w:t>остав готов к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применению</w:t>
      </w:r>
      <w:r w:rsidR="008C1C42" w:rsidRPr="008C1C42">
        <w:rPr>
          <w:rFonts w:ascii="Times New Roman" w:hAnsi="Times New Roman" w:cs="Times New Roman"/>
          <w:sz w:val="24"/>
          <w:szCs w:val="20"/>
        </w:rPr>
        <w:t>. Не требует разбавления и коле</w:t>
      </w:r>
      <w:r w:rsidR="00CC677A" w:rsidRPr="008C1C42">
        <w:rPr>
          <w:rFonts w:ascii="Times New Roman" w:hAnsi="Times New Roman" w:cs="Times New Roman"/>
          <w:sz w:val="24"/>
          <w:szCs w:val="20"/>
        </w:rPr>
        <w:t>ровки. Наносить на поверхность, очищенную от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пыли, грязи, пленкообразующих и водоотталкивающих покрытий. Оборудование для нанесения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и емкости </w:t>
      </w:r>
      <w:r w:rsidR="00CC677A" w:rsidRPr="008C1C42">
        <w:rPr>
          <w:rFonts w:ascii="Times New Roman" w:hAnsi="Times New Roman" w:cs="Times New Roman"/>
          <w:sz w:val="24"/>
          <w:szCs w:val="20"/>
        </w:rPr>
        <w:t>для хранения должны быть изготовлены из пластмассы или нержавеющей стали.</w:t>
      </w:r>
    </w:p>
    <w:p w:rsidR="0042515E" w:rsidRPr="004A42D9" w:rsidRDefault="0042515E" w:rsidP="00F53BE1">
      <w:pPr>
        <w:pStyle w:val="2"/>
        <w:ind w:left="-851"/>
        <w:rPr>
          <w:color w:val="FF0000"/>
          <w:sz w:val="32"/>
        </w:rPr>
      </w:pPr>
      <w:r w:rsidRPr="004A42D9">
        <w:rPr>
          <w:color w:val="FF0000"/>
          <w:sz w:val="32"/>
        </w:rPr>
        <w:t>Расход</w:t>
      </w:r>
    </w:p>
    <w:tbl>
      <w:tblPr>
        <w:tblStyle w:val="-2"/>
        <w:tblW w:w="0" w:type="auto"/>
        <w:tblInd w:w="-459" w:type="dxa"/>
        <w:tblLayout w:type="fixed"/>
        <w:tblLook w:val="04A0"/>
      </w:tblPr>
      <w:tblGrid>
        <w:gridCol w:w="4661"/>
        <w:gridCol w:w="1701"/>
        <w:gridCol w:w="3136"/>
      </w:tblGrid>
      <w:tr w:rsidR="0042515E" w:rsidRPr="00F46F8B" w:rsidTr="00913CC3">
        <w:trPr>
          <w:cnfStyle w:val="100000000000"/>
          <w:trHeight w:val="417"/>
        </w:trPr>
        <w:tc>
          <w:tcPr>
            <w:cnfStyle w:val="001000000000"/>
            <w:tcW w:w="4661" w:type="dxa"/>
          </w:tcPr>
          <w:p w:rsidR="0042515E" w:rsidRPr="00862267" w:rsidRDefault="0042515E" w:rsidP="00F53BE1">
            <w:pPr>
              <w:pStyle w:val="2"/>
              <w:ind w:left="33"/>
              <w:outlineLvl w:val="1"/>
              <w:rPr>
                <w:sz w:val="22"/>
                <w:szCs w:val="22"/>
              </w:rPr>
            </w:pPr>
            <w:r w:rsidRPr="00862267">
              <w:rPr>
                <w:sz w:val="22"/>
                <w:szCs w:val="22"/>
              </w:rPr>
              <w:t>Расход на защиту</w:t>
            </w:r>
          </w:p>
        </w:tc>
        <w:tc>
          <w:tcPr>
            <w:tcW w:w="1701" w:type="dxa"/>
          </w:tcPr>
          <w:p w:rsidR="0042515E" w:rsidRPr="00862267" w:rsidRDefault="0042515E" w:rsidP="00913CC3">
            <w:pPr>
              <w:pStyle w:val="2"/>
              <w:ind w:left="-851" w:firstLine="335"/>
              <w:jc w:val="center"/>
              <w:outlineLvl w:val="1"/>
              <w:cnfStyle w:val="100000000000"/>
              <w:rPr>
                <w:sz w:val="22"/>
                <w:szCs w:val="22"/>
              </w:rPr>
            </w:pPr>
            <w:r w:rsidRPr="00862267">
              <w:rPr>
                <w:sz w:val="22"/>
                <w:szCs w:val="22"/>
              </w:rPr>
              <w:t>На 1 кв</w:t>
            </w:r>
            <w:proofErr w:type="gramStart"/>
            <w:r w:rsidRPr="0086226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3136" w:type="dxa"/>
          </w:tcPr>
          <w:p w:rsidR="0042515E" w:rsidRPr="00862267" w:rsidRDefault="0042515E" w:rsidP="00F53BE1">
            <w:pPr>
              <w:pStyle w:val="2"/>
              <w:ind w:left="-851"/>
              <w:jc w:val="center"/>
              <w:outlineLvl w:val="1"/>
              <w:cnfStyle w:val="100000000000"/>
              <w:rPr>
                <w:sz w:val="22"/>
                <w:szCs w:val="22"/>
              </w:rPr>
            </w:pPr>
            <w:r w:rsidRPr="00862267">
              <w:rPr>
                <w:sz w:val="22"/>
                <w:szCs w:val="22"/>
              </w:rPr>
              <w:t>Количество слоев</w:t>
            </w:r>
          </w:p>
        </w:tc>
      </w:tr>
      <w:tr w:rsidR="0042515E" w:rsidRPr="00F46F8B" w:rsidTr="00913CC3">
        <w:trPr>
          <w:cnfStyle w:val="000000100000"/>
        </w:trPr>
        <w:tc>
          <w:tcPr>
            <w:cnfStyle w:val="001000000000"/>
            <w:tcW w:w="4661" w:type="dxa"/>
          </w:tcPr>
          <w:p w:rsidR="0042515E" w:rsidRPr="00862267" w:rsidRDefault="0042515E" w:rsidP="00F53BE1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862267">
              <w:rPr>
                <w:rFonts w:ascii="Times New Roman" w:hAnsi="Times New Roman" w:cs="Times New Roman"/>
                <w:color w:val="000000" w:themeColor="text1"/>
              </w:rPr>
              <w:t xml:space="preserve">Огнезащита (2 группа), </w:t>
            </w:r>
            <w:proofErr w:type="spellStart"/>
            <w:r w:rsidRPr="00862267">
              <w:rPr>
                <w:rFonts w:ascii="Times New Roman" w:hAnsi="Times New Roman" w:cs="Times New Roman"/>
                <w:color w:val="000000" w:themeColor="text1"/>
              </w:rPr>
              <w:t>антисептирование</w:t>
            </w:r>
            <w:proofErr w:type="spellEnd"/>
          </w:p>
        </w:tc>
        <w:tc>
          <w:tcPr>
            <w:tcW w:w="1701" w:type="dxa"/>
          </w:tcPr>
          <w:p w:rsidR="0042515E" w:rsidRPr="00F46F8B" w:rsidRDefault="00820027" w:rsidP="00F53BE1">
            <w:pPr>
              <w:pStyle w:val="2"/>
              <w:ind w:left="-851"/>
              <w:jc w:val="center"/>
              <w:outlineLvl w:val="1"/>
              <w:cnfStyle w:val="00000010000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20</w:t>
            </w:r>
            <w:r w:rsidR="0042515E" w:rsidRPr="00F46F8B">
              <w:rPr>
                <w:b w:val="0"/>
                <w:color w:val="000000" w:themeColor="text1"/>
                <w:sz w:val="22"/>
                <w:szCs w:val="22"/>
              </w:rPr>
              <w:t>0 г.</w:t>
            </w:r>
          </w:p>
        </w:tc>
        <w:tc>
          <w:tcPr>
            <w:tcW w:w="3136" w:type="dxa"/>
          </w:tcPr>
          <w:p w:rsidR="0042515E" w:rsidRPr="00F46F8B" w:rsidRDefault="0042515E" w:rsidP="00F53BE1">
            <w:pPr>
              <w:pStyle w:val="2"/>
              <w:ind w:left="-851"/>
              <w:jc w:val="center"/>
              <w:outlineLvl w:val="1"/>
              <w:cnfStyle w:val="0000001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42515E" w:rsidRPr="00F46F8B" w:rsidTr="00913CC3">
        <w:tc>
          <w:tcPr>
            <w:cnfStyle w:val="001000000000"/>
            <w:tcW w:w="4661" w:type="dxa"/>
          </w:tcPr>
          <w:p w:rsidR="00820027" w:rsidRDefault="0042515E" w:rsidP="00BE132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862267">
              <w:rPr>
                <w:rFonts w:ascii="Times New Roman" w:hAnsi="Times New Roman" w:cs="Times New Roman"/>
                <w:color w:val="000000" w:themeColor="text1"/>
              </w:rPr>
              <w:t xml:space="preserve">Огнезащита (1 группа), </w:t>
            </w:r>
            <w:proofErr w:type="spellStart"/>
            <w:r w:rsidRPr="00862267">
              <w:rPr>
                <w:rFonts w:ascii="Times New Roman" w:hAnsi="Times New Roman" w:cs="Times New Roman"/>
                <w:color w:val="000000" w:themeColor="text1"/>
              </w:rPr>
              <w:t>антисептирование</w:t>
            </w:r>
            <w:proofErr w:type="spellEnd"/>
          </w:p>
          <w:p w:rsidR="00BE132B" w:rsidRPr="00BE132B" w:rsidRDefault="00BE132B" w:rsidP="00BE132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027" w:rsidRPr="00820027" w:rsidRDefault="00820027" w:rsidP="00F53BE1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  <w:r w:rsidRPr="00820027">
              <w:rPr>
                <w:rFonts w:ascii="Times New Roman" w:hAnsi="Times New Roman" w:cs="Times New Roman"/>
              </w:rPr>
              <w:t>При комплексном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0027">
              <w:rPr>
                <w:rFonts w:ascii="Times New Roman" w:hAnsi="Times New Roman" w:cs="Times New Roman"/>
              </w:rPr>
              <w:t xml:space="preserve">использовании </w:t>
            </w:r>
            <w:proofErr w:type="gramStart"/>
            <w:r w:rsidRPr="0082002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2515E" w:rsidRPr="00862267" w:rsidRDefault="00820027" w:rsidP="00F53BE1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820027">
              <w:rPr>
                <w:rFonts w:ascii="Times New Roman" w:hAnsi="Times New Roman" w:cs="Times New Roman"/>
              </w:rPr>
              <w:t>составом «KRASULA»</w:t>
            </w:r>
          </w:p>
        </w:tc>
        <w:tc>
          <w:tcPr>
            <w:tcW w:w="1701" w:type="dxa"/>
          </w:tcPr>
          <w:p w:rsidR="0042515E" w:rsidRDefault="0042515E" w:rsidP="00913CC3">
            <w:pPr>
              <w:pStyle w:val="2"/>
              <w:ind w:left="-851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820027">
              <w:rPr>
                <w:b w:val="0"/>
                <w:color w:val="000000" w:themeColor="text1"/>
                <w:sz w:val="22"/>
                <w:szCs w:val="22"/>
              </w:rPr>
              <w:t>00</w:t>
            </w:r>
            <w:r w:rsidRPr="00F46F8B">
              <w:rPr>
                <w:b w:val="0"/>
                <w:color w:val="000000" w:themeColor="text1"/>
                <w:sz w:val="22"/>
                <w:szCs w:val="22"/>
              </w:rPr>
              <w:t xml:space="preserve"> г.</w:t>
            </w:r>
          </w:p>
          <w:p w:rsidR="00820027" w:rsidRDefault="00820027" w:rsidP="00913CC3">
            <w:pPr>
              <w:pStyle w:val="2"/>
              <w:ind w:left="-851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+</w:t>
            </w:r>
          </w:p>
          <w:p w:rsidR="00820027" w:rsidRPr="00F46F8B" w:rsidRDefault="00820027" w:rsidP="00913CC3">
            <w:pPr>
              <w:pStyle w:val="2"/>
              <w:ind w:left="-851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150 г.</w:t>
            </w:r>
          </w:p>
        </w:tc>
        <w:tc>
          <w:tcPr>
            <w:tcW w:w="3136" w:type="dxa"/>
          </w:tcPr>
          <w:p w:rsidR="0042515E" w:rsidRDefault="00820027" w:rsidP="00913CC3">
            <w:pPr>
              <w:pStyle w:val="2"/>
              <w:ind w:left="-851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  <w:p w:rsidR="00820027" w:rsidRDefault="00820027" w:rsidP="00913CC3">
            <w:pPr>
              <w:pStyle w:val="2"/>
              <w:ind w:left="-851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+</w:t>
            </w:r>
          </w:p>
          <w:p w:rsidR="00820027" w:rsidRPr="00F46F8B" w:rsidRDefault="00820027" w:rsidP="00913CC3">
            <w:pPr>
              <w:pStyle w:val="2"/>
              <w:ind w:left="-851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8C1C42" w:rsidRPr="00862267" w:rsidRDefault="008C1C42" w:rsidP="00F53BE1">
      <w:pPr>
        <w:pStyle w:val="2"/>
        <w:spacing w:line="276" w:lineRule="auto"/>
        <w:ind w:left="-851"/>
        <w:jc w:val="both"/>
        <w:rPr>
          <w:color w:val="FF0000"/>
        </w:rPr>
      </w:pPr>
      <w:r w:rsidRPr="00862267">
        <w:rPr>
          <w:color w:val="FF0000"/>
        </w:rPr>
        <w:lastRenderedPageBreak/>
        <w:t>Способ</w:t>
      </w:r>
      <w:r w:rsidR="00F46F8B" w:rsidRPr="00862267">
        <w:rPr>
          <w:color w:val="FF0000"/>
        </w:rPr>
        <w:t>ы</w:t>
      </w:r>
      <w:r w:rsidRPr="00862267">
        <w:rPr>
          <w:color w:val="FF0000"/>
        </w:rPr>
        <w:t xml:space="preserve"> нанесения: </w:t>
      </w:r>
    </w:p>
    <w:p w:rsidR="008C1C42" w:rsidRPr="008C1C42" w:rsidRDefault="00F46F8B" w:rsidP="00F53BE1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</w:t>
      </w:r>
      <w:r w:rsidR="00CC677A" w:rsidRPr="008C1C42">
        <w:rPr>
          <w:rFonts w:ascii="Times New Roman" w:hAnsi="Times New Roman" w:cs="Times New Roman"/>
          <w:sz w:val="24"/>
          <w:szCs w:val="20"/>
        </w:rPr>
        <w:t>истью, валиком,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методом распыления или окунания. При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нанесении рекомендуем учитывать попра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вочный </w:t>
      </w:r>
      <w:r w:rsidR="00CC677A" w:rsidRPr="008C1C42">
        <w:rPr>
          <w:rFonts w:ascii="Times New Roman" w:hAnsi="Times New Roman" w:cs="Times New Roman"/>
          <w:sz w:val="24"/>
          <w:szCs w:val="20"/>
        </w:rPr>
        <w:t>коэффициент на непроизводительные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потери: от 1,1 до 1,6 в зависимости от вида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используемого </w:t>
      </w:r>
      <w:r w:rsidR="00CC677A" w:rsidRPr="008C1C42">
        <w:rPr>
          <w:rFonts w:ascii="Times New Roman" w:hAnsi="Times New Roman" w:cs="Times New Roman"/>
          <w:sz w:val="24"/>
          <w:szCs w:val="20"/>
        </w:rPr>
        <w:t>оборудования и сложности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геометрии обрабатываемой конструкции.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Работы можно производить в широком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D2642">
        <w:rPr>
          <w:rFonts w:ascii="Times New Roman" w:hAnsi="Times New Roman" w:cs="Times New Roman"/>
          <w:sz w:val="24"/>
          <w:szCs w:val="20"/>
        </w:rPr>
        <w:t>диапазоне температур: от -9</w:t>
      </w:r>
      <w:proofErr w:type="gramStart"/>
      <w:r w:rsidR="00CC677A" w:rsidRPr="008C1C42">
        <w:rPr>
          <w:rFonts w:ascii="Times New Roman" w:hAnsi="Times New Roman" w:cs="Times New Roman"/>
          <w:sz w:val="24"/>
          <w:szCs w:val="20"/>
        </w:rPr>
        <w:t>°С</w:t>
      </w:r>
      <w:proofErr w:type="gramEnd"/>
      <w:r w:rsidR="00CC677A" w:rsidRPr="008C1C42">
        <w:rPr>
          <w:rFonts w:ascii="Times New Roman" w:hAnsi="Times New Roman" w:cs="Times New Roman"/>
          <w:sz w:val="24"/>
          <w:szCs w:val="20"/>
        </w:rPr>
        <w:t xml:space="preserve"> до +50°С.</w:t>
      </w:r>
    </w:p>
    <w:p w:rsidR="008C1C42" w:rsidRPr="00862267" w:rsidRDefault="008C1C42" w:rsidP="00F53BE1">
      <w:pPr>
        <w:pStyle w:val="2"/>
        <w:spacing w:line="276" w:lineRule="auto"/>
        <w:ind w:left="-851"/>
        <w:jc w:val="both"/>
        <w:rPr>
          <w:color w:val="FF0000"/>
        </w:rPr>
      </w:pPr>
      <w:r w:rsidRPr="00862267">
        <w:rPr>
          <w:color w:val="FF0000"/>
        </w:rPr>
        <w:t xml:space="preserve">Время высыхания: </w:t>
      </w:r>
    </w:p>
    <w:p w:rsidR="00820027" w:rsidRPr="00820027" w:rsidRDefault="00820027" w:rsidP="00F53BE1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</w:t>
      </w:r>
      <w:r w:rsidRPr="00820027">
        <w:rPr>
          <w:rFonts w:ascii="Times New Roman" w:hAnsi="Times New Roman" w:cs="Times New Roman"/>
          <w:szCs w:val="20"/>
        </w:rPr>
        <w:t xml:space="preserve">е менее 24 ч. при </w:t>
      </w:r>
      <w:proofErr w:type="spellStart"/>
      <w:r w:rsidRPr="00820027">
        <w:rPr>
          <w:rFonts w:ascii="Times New Roman" w:hAnsi="Times New Roman" w:cs="Times New Roman"/>
          <w:szCs w:val="20"/>
        </w:rPr>
        <w:t>t°</w:t>
      </w:r>
      <w:proofErr w:type="spellEnd"/>
      <w:r w:rsidRPr="00820027">
        <w:rPr>
          <w:rFonts w:ascii="Times New Roman" w:hAnsi="Times New Roman" w:cs="Times New Roman"/>
          <w:szCs w:val="20"/>
        </w:rPr>
        <w:t xml:space="preserve"> +20°С. Через 24 часа на поверхность можно наносить </w:t>
      </w:r>
      <w:r w:rsidR="00CD2642">
        <w:rPr>
          <w:rFonts w:ascii="Times New Roman" w:hAnsi="Times New Roman" w:cs="Times New Roman"/>
          <w:szCs w:val="20"/>
        </w:rPr>
        <w:t>лаки и краски</w:t>
      </w:r>
      <w:r w:rsidRPr="00820027">
        <w:rPr>
          <w:rFonts w:ascii="Times New Roman" w:hAnsi="Times New Roman" w:cs="Times New Roman"/>
          <w:szCs w:val="20"/>
        </w:rPr>
        <w:t xml:space="preserve">. Перед нанесением </w:t>
      </w:r>
      <w:r w:rsidR="00CD2642">
        <w:rPr>
          <w:rFonts w:ascii="Times New Roman" w:hAnsi="Times New Roman" w:cs="Times New Roman"/>
          <w:szCs w:val="20"/>
        </w:rPr>
        <w:t>финишного лакокрасочного покрытия</w:t>
      </w:r>
      <w:r w:rsidRPr="00820027">
        <w:rPr>
          <w:rFonts w:ascii="Times New Roman" w:hAnsi="Times New Roman" w:cs="Times New Roman"/>
          <w:szCs w:val="20"/>
        </w:rPr>
        <w:t xml:space="preserve"> предварительно произвести </w:t>
      </w:r>
      <w:proofErr w:type="gramStart"/>
      <w:r w:rsidRPr="00820027">
        <w:rPr>
          <w:rFonts w:ascii="Times New Roman" w:hAnsi="Times New Roman" w:cs="Times New Roman"/>
          <w:szCs w:val="20"/>
        </w:rPr>
        <w:t>пробный</w:t>
      </w:r>
      <w:proofErr w:type="gramEnd"/>
      <w:r w:rsidRPr="0082002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20027">
        <w:rPr>
          <w:rFonts w:ascii="Times New Roman" w:hAnsi="Times New Roman" w:cs="Times New Roman"/>
          <w:szCs w:val="20"/>
        </w:rPr>
        <w:t>выкрас</w:t>
      </w:r>
      <w:proofErr w:type="spellEnd"/>
      <w:r w:rsidRPr="00820027">
        <w:rPr>
          <w:rFonts w:ascii="Times New Roman" w:hAnsi="Times New Roman" w:cs="Times New Roman"/>
          <w:szCs w:val="20"/>
        </w:rPr>
        <w:t xml:space="preserve"> для оценки совместимости и внешнего вида.</w:t>
      </w:r>
    </w:p>
    <w:p w:rsidR="00F46F8B" w:rsidRPr="00820027" w:rsidRDefault="00F46F8B" w:rsidP="00F53BE1">
      <w:pPr>
        <w:pStyle w:val="2"/>
        <w:ind w:left="-851"/>
        <w:rPr>
          <w:rFonts w:ascii="ArialNarrow" w:hAnsi="ArialNarrow" w:cs="ArialNarrow"/>
          <w:color w:val="FF0000"/>
          <w:sz w:val="18"/>
          <w:szCs w:val="20"/>
        </w:rPr>
      </w:pPr>
      <w:r w:rsidRPr="00820027">
        <w:rPr>
          <w:color w:val="FF0000"/>
          <w:sz w:val="32"/>
        </w:rPr>
        <w:t>Срок службы покрытия</w:t>
      </w:r>
    </w:p>
    <w:tbl>
      <w:tblPr>
        <w:tblStyle w:val="-2"/>
        <w:tblW w:w="0" w:type="auto"/>
        <w:tblInd w:w="-743" w:type="dxa"/>
        <w:tblLook w:val="04A0"/>
      </w:tblPr>
      <w:tblGrid>
        <w:gridCol w:w="4112"/>
        <w:gridCol w:w="2268"/>
        <w:gridCol w:w="3827"/>
      </w:tblGrid>
      <w:tr w:rsidR="00F46F8B" w:rsidRPr="00F46F8B" w:rsidTr="00FF7C56">
        <w:trPr>
          <w:cnfStyle w:val="100000000000"/>
        </w:trPr>
        <w:tc>
          <w:tcPr>
            <w:cnfStyle w:val="001000000000"/>
            <w:tcW w:w="4112" w:type="dxa"/>
          </w:tcPr>
          <w:p w:rsidR="00F46F8B" w:rsidRPr="00F46F8B" w:rsidRDefault="00F46F8B" w:rsidP="00F53BE1">
            <w:pPr>
              <w:pStyle w:val="2"/>
              <w:ind w:left="-39"/>
              <w:outlineLvl w:val="1"/>
              <w:rPr>
                <w:sz w:val="22"/>
              </w:rPr>
            </w:pPr>
            <w:r w:rsidRPr="00F46F8B">
              <w:rPr>
                <w:sz w:val="22"/>
              </w:rPr>
              <w:t>Условия эксплуатации</w:t>
            </w:r>
          </w:p>
        </w:tc>
        <w:tc>
          <w:tcPr>
            <w:tcW w:w="2268" w:type="dxa"/>
          </w:tcPr>
          <w:p w:rsidR="00F46F8B" w:rsidRPr="00F46F8B" w:rsidRDefault="00F46F8B" w:rsidP="00F53BE1">
            <w:pPr>
              <w:pStyle w:val="2"/>
              <w:ind w:left="-39"/>
              <w:jc w:val="center"/>
              <w:outlineLvl w:val="1"/>
              <w:cnfStyle w:val="100000000000"/>
              <w:rPr>
                <w:sz w:val="22"/>
              </w:rPr>
            </w:pPr>
            <w:r>
              <w:rPr>
                <w:sz w:val="22"/>
              </w:rPr>
              <w:t>Огнезащита</w:t>
            </w:r>
          </w:p>
        </w:tc>
        <w:tc>
          <w:tcPr>
            <w:tcW w:w="3827" w:type="dxa"/>
          </w:tcPr>
          <w:p w:rsidR="00F46F8B" w:rsidRPr="00F46F8B" w:rsidRDefault="00F46F8B" w:rsidP="00F53BE1">
            <w:pPr>
              <w:pStyle w:val="2"/>
              <w:ind w:left="-39"/>
              <w:jc w:val="center"/>
              <w:outlineLvl w:val="1"/>
              <w:cnfStyle w:val="100000000000"/>
              <w:rPr>
                <w:sz w:val="22"/>
              </w:rPr>
            </w:pPr>
            <w:proofErr w:type="spellStart"/>
            <w:r>
              <w:rPr>
                <w:sz w:val="22"/>
              </w:rPr>
              <w:t>Антисептирование</w:t>
            </w:r>
            <w:proofErr w:type="spellEnd"/>
          </w:p>
        </w:tc>
      </w:tr>
      <w:tr w:rsidR="00F46F8B" w:rsidRPr="00F46F8B" w:rsidTr="00FF7C56">
        <w:trPr>
          <w:cnfStyle w:val="000000100000"/>
        </w:trPr>
        <w:tc>
          <w:tcPr>
            <w:cnfStyle w:val="001000000000"/>
            <w:tcW w:w="4112" w:type="dxa"/>
            <w:vAlign w:val="center"/>
          </w:tcPr>
          <w:p w:rsidR="00F53BE1" w:rsidRPr="00F46F8B" w:rsidRDefault="00F53BE1" w:rsidP="00F53BE1">
            <w:pPr>
              <w:pStyle w:val="2"/>
              <w:spacing w:before="0" w:beforeAutospacing="0" w:after="0" w:afterAutospacing="0" w:line="276" w:lineRule="auto"/>
              <w:ind w:left="-39"/>
              <w:outlineLvl w:val="1"/>
              <w:rPr>
                <w:sz w:val="22"/>
              </w:rPr>
            </w:pPr>
            <w:r>
              <w:rPr>
                <w:sz w:val="22"/>
              </w:rPr>
              <w:t>Внутри помещений</w:t>
            </w:r>
            <w:r w:rsidR="004D0CD0">
              <w:rPr>
                <w:sz w:val="22"/>
              </w:rPr>
              <w:t xml:space="preserve"> </w:t>
            </w:r>
          </w:p>
          <w:p w:rsidR="004D0CD0" w:rsidRPr="00F46F8B" w:rsidRDefault="004D0CD0" w:rsidP="00F53BE1">
            <w:pPr>
              <w:pStyle w:val="2"/>
              <w:spacing w:before="0" w:beforeAutospacing="0" w:after="0" w:afterAutospacing="0" w:line="276" w:lineRule="auto"/>
              <w:ind w:left="-39"/>
              <w:outlineLvl w:val="1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F46F8B" w:rsidRPr="00F46F8B" w:rsidRDefault="00F46F8B" w:rsidP="00F53BE1">
            <w:pPr>
              <w:pStyle w:val="2"/>
              <w:spacing w:line="276" w:lineRule="auto"/>
              <w:ind w:left="-39"/>
              <w:jc w:val="center"/>
              <w:outlineLvl w:val="1"/>
              <w:cnfStyle w:val="000000100000"/>
              <w:rPr>
                <w:b w:val="0"/>
                <w:sz w:val="22"/>
              </w:rPr>
            </w:pPr>
            <w:r w:rsidRPr="00F46F8B">
              <w:rPr>
                <w:b w:val="0"/>
                <w:sz w:val="22"/>
              </w:rPr>
              <w:t>5 лет</w:t>
            </w:r>
          </w:p>
        </w:tc>
        <w:tc>
          <w:tcPr>
            <w:tcW w:w="3827" w:type="dxa"/>
            <w:vAlign w:val="center"/>
          </w:tcPr>
          <w:p w:rsidR="00F46F8B" w:rsidRPr="00F46F8B" w:rsidRDefault="00F53BE1" w:rsidP="00F53BE1">
            <w:pPr>
              <w:pStyle w:val="2"/>
              <w:spacing w:line="276" w:lineRule="auto"/>
              <w:ind w:left="-39"/>
              <w:jc w:val="center"/>
              <w:outlineLvl w:val="1"/>
              <w:cnfStyle w:val="00000010000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  <w:r w:rsidR="00F46F8B" w:rsidRPr="00F46F8B">
              <w:rPr>
                <w:b w:val="0"/>
                <w:sz w:val="22"/>
              </w:rPr>
              <w:t xml:space="preserve"> лет</w:t>
            </w:r>
          </w:p>
        </w:tc>
      </w:tr>
      <w:tr w:rsidR="00F46F8B" w:rsidRPr="00F46F8B" w:rsidTr="00FF7C56">
        <w:tc>
          <w:tcPr>
            <w:cnfStyle w:val="001000000000"/>
            <w:tcW w:w="4112" w:type="dxa"/>
            <w:vAlign w:val="center"/>
          </w:tcPr>
          <w:p w:rsidR="00F46F8B" w:rsidRPr="00CD2642" w:rsidRDefault="00F53BE1" w:rsidP="00CD2642">
            <w:pPr>
              <w:pStyle w:val="2"/>
              <w:spacing w:before="0" w:beforeAutospacing="0" w:after="0" w:afterAutospacing="0" w:line="276" w:lineRule="auto"/>
              <w:ind w:left="-39"/>
              <w:outlineLvl w:val="1"/>
              <w:rPr>
                <w:sz w:val="24"/>
                <w:szCs w:val="24"/>
              </w:rPr>
            </w:pPr>
            <w:r w:rsidRPr="00CD2642">
              <w:rPr>
                <w:sz w:val="24"/>
                <w:szCs w:val="24"/>
              </w:rPr>
              <w:t xml:space="preserve">Снаружи </w:t>
            </w:r>
            <w:r w:rsidR="00CD2642">
              <w:rPr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без финишного покрытия </w:t>
            </w:r>
            <w:r w:rsidR="00CD2642" w:rsidRPr="00CD2642">
              <w:rPr>
                <w:bCs w:val="0"/>
                <w:color w:val="000000"/>
                <w:sz w:val="24"/>
                <w:szCs w:val="24"/>
                <w:shd w:val="clear" w:color="auto" w:fill="FFFFFF"/>
              </w:rPr>
              <w:t>лакокрасочными материалами</w:t>
            </w:r>
            <w:r w:rsidR="00CD2642">
              <w:rPr>
                <w:sz w:val="24"/>
                <w:szCs w:val="24"/>
              </w:rPr>
              <w:t xml:space="preserve"> </w:t>
            </w:r>
            <w:r w:rsidRPr="00CD2642">
              <w:rPr>
                <w:sz w:val="24"/>
                <w:szCs w:val="24"/>
              </w:rPr>
              <w:t>срубы на выдержке</w:t>
            </w:r>
          </w:p>
        </w:tc>
        <w:tc>
          <w:tcPr>
            <w:tcW w:w="2268" w:type="dxa"/>
            <w:vAlign w:val="center"/>
          </w:tcPr>
          <w:p w:rsidR="00F46F8B" w:rsidRPr="00F46F8B" w:rsidRDefault="00F53BE1" w:rsidP="00F53BE1">
            <w:pPr>
              <w:pStyle w:val="2"/>
              <w:spacing w:line="276" w:lineRule="auto"/>
              <w:ind w:left="-39"/>
              <w:jc w:val="center"/>
              <w:outlineLvl w:val="1"/>
              <w:cnfStyle w:val="00000000000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  <w:r w:rsidR="00F46F8B" w:rsidRPr="00F46F8B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года</w:t>
            </w:r>
          </w:p>
        </w:tc>
        <w:tc>
          <w:tcPr>
            <w:tcW w:w="3827" w:type="dxa"/>
            <w:vAlign w:val="center"/>
          </w:tcPr>
          <w:p w:rsidR="00F46F8B" w:rsidRPr="00F46F8B" w:rsidRDefault="00F53BE1" w:rsidP="00F53BE1">
            <w:pPr>
              <w:pStyle w:val="2"/>
              <w:spacing w:line="276" w:lineRule="auto"/>
              <w:ind w:left="-39"/>
              <w:jc w:val="center"/>
              <w:outlineLvl w:val="1"/>
              <w:cnfStyle w:val="00000000000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  <w:r w:rsidR="00F46F8B" w:rsidRPr="00F46F8B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года</w:t>
            </w:r>
          </w:p>
        </w:tc>
      </w:tr>
      <w:tr w:rsidR="00F46F8B" w:rsidRPr="00F46F8B" w:rsidTr="00FF7C56">
        <w:trPr>
          <w:cnfStyle w:val="000000100000"/>
        </w:trPr>
        <w:tc>
          <w:tcPr>
            <w:cnfStyle w:val="001000000000"/>
            <w:tcW w:w="4112" w:type="dxa"/>
            <w:vAlign w:val="center"/>
          </w:tcPr>
          <w:p w:rsidR="00F46F8B" w:rsidRPr="00F53BE1" w:rsidRDefault="00F53BE1" w:rsidP="00F53BE1">
            <w:pPr>
              <w:pStyle w:val="2"/>
              <w:spacing w:line="276" w:lineRule="auto"/>
              <w:ind w:left="-39"/>
              <w:outlineLvl w:val="1"/>
              <w:rPr>
                <w:sz w:val="22"/>
                <w:szCs w:val="22"/>
              </w:rPr>
            </w:pPr>
            <w:r w:rsidRPr="00F53BE1">
              <w:rPr>
                <w:sz w:val="22"/>
                <w:szCs w:val="22"/>
              </w:rPr>
              <w:t xml:space="preserve">При </w:t>
            </w:r>
            <w:r w:rsidRPr="00CD2642">
              <w:rPr>
                <w:sz w:val="24"/>
                <w:szCs w:val="24"/>
              </w:rPr>
              <w:t xml:space="preserve">покрытии </w:t>
            </w:r>
            <w:r w:rsidR="00CD2642" w:rsidRPr="00CD2642">
              <w:rPr>
                <w:bCs w:val="0"/>
                <w:color w:val="000000"/>
                <w:sz w:val="24"/>
                <w:szCs w:val="24"/>
                <w:shd w:val="clear" w:color="auto" w:fill="FFFFFF"/>
              </w:rPr>
              <w:t>лаками и красками</w:t>
            </w:r>
          </w:p>
        </w:tc>
        <w:tc>
          <w:tcPr>
            <w:tcW w:w="6095" w:type="dxa"/>
            <w:gridSpan w:val="2"/>
            <w:vAlign w:val="center"/>
          </w:tcPr>
          <w:p w:rsidR="00FF7C56" w:rsidRDefault="00F53BE1" w:rsidP="00FF7C5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2">
              <w:rPr>
                <w:rFonts w:ascii="Times New Roman" w:hAnsi="Times New Roman" w:cs="Times New Roman"/>
                <w:sz w:val="24"/>
                <w:szCs w:val="24"/>
              </w:rPr>
              <w:t xml:space="preserve">При своевременном обновлении </w:t>
            </w:r>
            <w:r w:rsidR="00CD2642" w:rsidRPr="00CD2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лакокрасочного покрытия </w:t>
            </w:r>
            <w:r w:rsidRPr="00CD2642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обработка не требуется. </w:t>
            </w:r>
          </w:p>
          <w:p w:rsidR="00F46F8B" w:rsidRPr="00CD2642" w:rsidRDefault="00F53BE1" w:rsidP="00FF7C5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2">
              <w:rPr>
                <w:rFonts w:ascii="Times New Roman" w:hAnsi="Times New Roman" w:cs="Times New Roman"/>
                <w:sz w:val="24"/>
                <w:szCs w:val="24"/>
              </w:rPr>
              <w:t>Срок защиты не ограничен</w:t>
            </w:r>
            <w:r w:rsidR="00FF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BE1" w:rsidRPr="00F46F8B" w:rsidTr="00FF7C56">
        <w:tc>
          <w:tcPr>
            <w:cnfStyle w:val="001000000000"/>
            <w:tcW w:w="4112" w:type="dxa"/>
            <w:vAlign w:val="center"/>
          </w:tcPr>
          <w:p w:rsidR="00F53BE1" w:rsidRPr="00F53BE1" w:rsidRDefault="00F53BE1" w:rsidP="00F5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3BE1">
              <w:rPr>
                <w:rFonts w:ascii="Times New Roman" w:hAnsi="Times New Roman" w:cs="Times New Roman"/>
              </w:rPr>
              <w:t>В местах, подверженных</w:t>
            </w:r>
          </w:p>
          <w:p w:rsidR="00F53BE1" w:rsidRPr="00F53BE1" w:rsidRDefault="00F53BE1" w:rsidP="00F53BE1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5"/>
                <w:szCs w:val="15"/>
              </w:rPr>
            </w:pPr>
            <w:r w:rsidRPr="00F53BE1">
              <w:rPr>
                <w:rFonts w:ascii="Times New Roman" w:hAnsi="Times New Roman" w:cs="Times New Roman"/>
              </w:rPr>
              <w:t>истиранию и прямому воздействию воды</w:t>
            </w:r>
          </w:p>
        </w:tc>
        <w:tc>
          <w:tcPr>
            <w:tcW w:w="6095" w:type="dxa"/>
            <w:gridSpan w:val="2"/>
            <w:vAlign w:val="center"/>
          </w:tcPr>
          <w:p w:rsidR="00F53BE1" w:rsidRPr="00F53BE1" w:rsidRDefault="00F53BE1" w:rsidP="00FF7C5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F53BE1">
              <w:rPr>
                <w:rFonts w:ascii="Times New Roman" w:hAnsi="Times New Roman" w:cs="Times New Roman"/>
              </w:rPr>
              <w:t>Покрытие обновлять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3BE1">
              <w:rPr>
                <w:rFonts w:ascii="Times New Roman" w:hAnsi="Times New Roman" w:cs="Times New Roman"/>
              </w:rPr>
              <w:t>по мере необходимости.</w:t>
            </w:r>
          </w:p>
        </w:tc>
      </w:tr>
    </w:tbl>
    <w:p w:rsidR="00F46F8B" w:rsidRPr="008C1C42" w:rsidRDefault="00F46F8B" w:rsidP="00F46F8B">
      <w:pPr>
        <w:pStyle w:val="2"/>
      </w:pPr>
    </w:p>
    <w:sectPr w:rsidR="00F46F8B" w:rsidRPr="008C1C42" w:rsidSect="00B774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FF8"/>
    <w:multiLevelType w:val="hybridMultilevel"/>
    <w:tmpl w:val="4092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1AA0"/>
    <w:multiLevelType w:val="hybridMultilevel"/>
    <w:tmpl w:val="5AA2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7D9E"/>
    <w:multiLevelType w:val="hybridMultilevel"/>
    <w:tmpl w:val="D9E6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22F00"/>
    <w:multiLevelType w:val="hybridMultilevel"/>
    <w:tmpl w:val="8500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871EC"/>
    <w:multiLevelType w:val="hybridMultilevel"/>
    <w:tmpl w:val="6E2C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AB67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144F3"/>
    <w:multiLevelType w:val="hybridMultilevel"/>
    <w:tmpl w:val="91620A28"/>
    <w:lvl w:ilvl="0" w:tplc="E4149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41A90"/>
    <w:multiLevelType w:val="hybridMultilevel"/>
    <w:tmpl w:val="5B8A1B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77A"/>
    <w:rsid w:val="00093B5B"/>
    <w:rsid w:val="000C6F37"/>
    <w:rsid w:val="000F7D66"/>
    <w:rsid w:val="0018423F"/>
    <w:rsid w:val="001B5B6A"/>
    <w:rsid w:val="00241588"/>
    <w:rsid w:val="002850FB"/>
    <w:rsid w:val="00336852"/>
    <w:rsid w:val="00376BA9"/>
    <w:rsid w:val="0039520D"/>
    <w:rsid w:val="003E620C"/>
    <w:rsid w:val="00414993"/>
    <w:rsid w:val="0042515E"/>
    <w:rsid w:val="00447141"/>
    <w:rsid w:val="004A42D9"/>
    <w:rsid w:val="004D0CD0"/>
    <w:rsid w:val="004E2796"/>
    <w:rsid w:val="00521778"/>
    <w:rsid w:val="00623549"/>
    <w:rsid w:val="006F621E"/>
    <w:rsid w:val="00701F0D"/>
    <w:rsid w:val="007251D0"/>
    <w:rsid w:val="00725855"/>
    <w:rsid w:val="00820027"/>
    <w:rsid w:val="00862267"/>
    <w:rsid w:val="008C1C42"/>
    <w:rsid w:val="00913106"/>
    <w:rsid w:val="00913CC3"/>
    <w:rsid w:val="00933615"/>
    <w:rsid w:val="00974F7F"/>
    <w:rsid w:val="00B100D5"/>
    <w:rsid w:val="00B579F7"/>
    <w:rsid w:val="00B67FBE"/>
    <w:rsid w:val="00B774DE"/>
    <w:rsid w:val="00B80BC6"/>
    <w:rsid w:val="00BA5E37"/>
    <w:rsid w:val="00BE132B"/>
    <w:rsid w:val="00C55134"/>
    <w:rsid w:val="00C73F51"/>
    <w:rsid w:val="00CC677A"/>
    <w:rsid w:val="00CD2642"/>
    <w:rsid w:val="00CD3B2B"/>
    <w:rsid w:val="00CE4ABF"/>
    <w:rsid w:val="00CF238A"/>
    <w:rsid w:val="00F46F8B"/>
    <w:rsid w:val="00F53BE1"/>
    <w:rsid w:val="00F658F3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55"/>
  </w:style>
  <w:style w:type="paragraph" w:styleId="1">
    <w:name w:val="heading 1"/>
    <w:basedOn w:val="a"/>
    <w:next w:val="a"/>
    <w:link w:val="10"/>
    <w:uiPriority w:val="9"/>
    <w:qFormat/>
    <w:rsid w:val="008C1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6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77A"/>
    <w:rPr>
      <w:b/>
      <w:bCs/>
    </w:rPr>
  </w:style>
  <w:style w:type="character" w:customStyle="1" w:styleId="apple-converted-space">
    <w:name w:val="apple-converted-space"/>
    <w:basedOn w:val="a0"/>
    <w:rsid w:val="00CC677A"/>
  </w:style>
  <w:style w:type="character" w:customStyle="1" w:styleId="20">
    <w:name w:val="Заголовок 2 Знак"/>
    <w:basedOn w:val="a0"/>
    <w:link w:val="2"/>
    <w:uiPriority w:val="9"/>
    <w:rsid w:val="00CC67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CC67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C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C4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1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F46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-6">
    <w:name w:val="Medium Grid 3 Accent 6"/>
    <w:basedOn w:val="a1"/>
    <w:uiPriority w:val="69"/>
    <w:rsid w:val="00F46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8">
    <w:name w:val="Normal (Web)"/>
    <w:basedOn w:val="a"/>
    <w:uiPriority w:val="99"/>
    <w:unhideWhenUsed/>
    <w:rsid w:val="00CD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nort-udm.ru/catalog/decorative/detail.htm?type=1972046&amp;itemid=1972047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"НПО НОРТ"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potapov.av</dc:creator>
  <cp:keywords/>
  <dc:description/>
  <cp:lastModifiedBy>potapov.av</cp:lastModifiedBy>
  <cp:revision>21</cp:revision>
  <dcterms:created xsi:type="dcterms:W3CDTF">2014-03-13T05:21:00Z</dcterms:created>
  <dcterms:modified xsi:type="dcterms:W3CDTF">2014-04-17T11:06:00Z</dcterms:modified>
</cp:coreProperties>
</file>